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D7" w:rsidRPr="00F317D6" w:rsidRDefault="001F06D7" w:rsidP="001F06D7">
      <w:pPr>
        <w:pStyle w:val="1"/>
        <w:rPr>
          <w:szCs w:val="28"/>
        </w:rPr>
      </w:pPr>
    </w:p>
    <w:p w:rsidR="001F06D7" w:rsidRPr="00F317D6" w:rsidRDefault="001F06D7" w:rsidP="001F06D7"/>
    <w:p w:rsidR="001F06D7" w:rsidRPr="00F317D6" w:rsidRDefault="001F06D7" w:rsidP="001F06D7"/>
    <w:p w:rsidR="001F06D7" w:rsidRPr="00F317D6" w:rsidRDefault="001F06D7" w:rsidP="001F06D7">
      <w:pPr>
        <w:pStyle w:val="1"/>
        <w:rPr>
          <w:szCs w:val="28"/>
        </w:rPr>
      </w:pPr>
    </w:p>
    <w:p w:rsidR="001F06D7" w:rsidRPr="00F317D6" w:rsidRDefault="001F06D7" w:rsidP="001F06D7">
      <w:pPr>
        <w:pStyle w:val="1"/>
        <w:rPr>
          <w:szCs w:val="28"/>
        </w:rPr>
      </w:pPr>
      <w:r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1F06D7" w:rsidRPr="00750FDA" w:rsidRDefault="008961F8" w:rsidP="00750FDA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r w:rsidR="00FB68CB" w:rsidRPr="00FB68CB">
        <w:rPr>
          <w:rFonts w:ascii="Times New Roman" w:hAnsi="Times New Roman" w:cs="Times New Roman"/>
          <w:b w:val="0"/>
          <w:i w:val="0"/>
        </w:rPr>
        <w:t>«ОСНОВЫ МЕН</w:t>
      </w:r>
      <w:r w:rsidR="00750FDA">
        <w:rPr>
          <w:rFonts w:ascii="Times New Roman" w:hAnsi="Times New Roman" w:cs="Times New Roman"/>
          <w:b w:val="0"/>
          <w:i w:val="0"/>
        </w:rPr>
        <w:t>ЕДЖМЕНТА ИННОВАЦИОННОГО ПРОЕКТА»</w:t>
      </w:r>
    </w:p>
    <w:p w:rsidR="005D42F4" w:rsidRDefault="005D42F4" w:rsidP="001F06D7">
      <w:pPr>
        <w:pStyle w:val="3"/>
        <w:jc w:val="center"/>
      </w:pPr>
    </w:p>
    <w:p w:rsidR="005D42F4" w:rsidRPr="00F317D6" w:rsidRDefault="005D42F4" w:rsidP="001F06D7">
      <w:pPr>
        <w:pStyle w:val="3"/>
        <w:jc w:val="center"/>
      </w:pPr>
    </w:p>
    <w:p w:rsidR="00C61C0A" w:rsidRDefault="00C61C0A" w:rsidP="00C61C0A"/>
    <w:p w:rsidR="00C61C0A" w:rsidRDefault="00C61C0A" w:rsidP="00C61C0A">
      <w:r>
        <w:t>ЛИТЕРАТУРА</w:t>
      </w:r>
    </w:p>
    <w:p w:rsidR="00C61C0A" w:rsidRDefault="00C61C0A" w:rsidP="00C61C0A">
      <w:r>
        <w:t>1.</w:t>
      </w:r>
      <w:r>
        <w:tab/>
        <w:t>Акимов А. А., Гамидов Г. С., Колосов В. Г. Системологические основы инноватики. – СПб.: Политехника, 2002.</w:t>
      </w:r>
    </w:p>
    <w:p w:rsidR="00C61C0A" w:rsidRDefault="00C61C0A" w:rsidP="00C61C0A">
      <w:r>
        <w:t>2.</w:t>
      </w:r>
      <w:r>
        <w:tab/>
        <w:t>Голов, Р. С. Инновационно-синергетическое развитие промышленных организаций: теория и методология / Р. С. Голов, А. В. Мыльник. – М.: Дашков и К°, 2011.</w:t>
      </w:r>
    </w:p>
    <w:p w:rsidR="00C61C0A" w:rsidRDefault="00C61C0A" w:rsidP="00C61C0A">
      <w:r>
        <w:t>3.</w:t>
      </w:r>
      <w:r>
        <w:tab/>
        <w:t>Барышева А. В. Инновации: учебное пособие. – М.: Дашков и К° , 2010. - 380 с.</w:t>
      </w:r>
    </w:p>
    <w:p w:rsidR="00C61C0A" w:rsidRDefault="00C61C0A" w:rsidP="00C61C0A">
      <w:r>
        <w:t>4.</w:t>
      </w:r>
      <w:r>
        <w:tab/>
        <w:t>Альтшулер Г.С. Найти идею. М. Альпина бизнес букс. 2007.</w:t>
      </w:r>
    </w:p>
    <w:p w:rsidR="00C61C0A" w:rsidRDefault="00C61C0A" w:rsidP="00C61C0A">
      <w:r>
        <w:t>5.</w:t>
      </w:r>
      <w:r>
        <w:tab/>
        <w:t>Баранчеев В. П. Управление инновациями: учебник. – М.:Юрайт , 2011. - 711 с.</w:t>
      </w:r>
    </w:p>
    <w:p w:rsidR="00C61C0A" w:rsidRDefault="00C61C0A" w:rsidP="00C61C0A">
      <w:r>
        <w:t>6.</w:t>
      </w:r>
      <w:r>
        <w:tab/>
        <w:t>Инновационное развитие: экономика, интеллектуальные ресурсы, управление знаниями / [Б. З. Мильнер и др.] ; под общ.ред. Б. З. Мильнера. – М.: ИНФРА-М, 2013.</w:t>
      </w:r>
    </w:p>
    <w:p w:rsidR="00C61C0A" w:rsidRDefault="00C61C0A" w:rsidP="00C61C0A">
      <w:r>
        <w:t>7.</w:t>
      </w:r>
      <w:r>
        <w:tab/>
        <w:t>Зверев А. В. Инновационная система России: проблемы совершенствования. – М.: Статистика России , 2008. - 207 с.</w:t>
      </w:r>
    </w:p>
    <w:p w:rsidR="00C61C0A" w:rsidRDefault="00C61C0A" w:rsidP="00C61C0A">
      <w:r>
        <w:t>8.</w:t>
      </w:r>
      <w:r>
        <w:tab/>
        <w:t>Варфоломеева Ю.А. Интеллектуальная собственность в условиях инновационного развития: М.,2006.</w:t>
      </w:r>
    </w:p>
    <w:p w:rsidR="00C61C0A" w:rsidRDefault="00C61C0A" w:rsidP="00C61C0A">
      <w:r>
        <w:t>9.</w:t>
      </w:r>
      <w:r>
        <w:tab/>
        <w:t>Ильин Е.П. Психология творчества, креативности, одаренности. - СПб: Питер, 2009. - 434 с.</w:t>
      </w:r>
    </w:p>
    <w:p w:rsidR="00C61C0A" w:rsidRDefault="00C61C0A" w:rsidP="00C61C0A">
      <w:r>
        <w:t>10.</w:t>
      </w:r>
      <w:r>
        <w:tab/>
        <w:t xml:space="preserve">Карпухина, С. И.  Защита интеллектуальной собственности и патентоведение:  учебник /  С.  И.  Карпухина.  - М.:  Международные отношения, 2004. - 522 с. </w:t>
      </w:r>
    </w:p>
    <w:p w:rsidR="00C61C0A" w:rsidRDefault="00C61C0A" w:rsidP="00C61C0A">
      <w:r>
        <w:t>11.</w:t>
      </w:r>
      <w:r>
        <w:tab/>
        <w:t>Абрамян А.А. Интеллектуальная собственность: управление на всех этапах жизненного цикла: Моногр./А.А.Абрамян, Г.И.Андреев, В.А.Солодовников, В.А.Тихомиров.-М.:Магистр-пресс, 2007.</w:t>
      </w:r>
    </w:p>
    <w:p w:rsidR="00C61C0A" w:rsidRDefault="00C61C0A" w:rsidP="00C61C0A">
      <w:r>
        <w:t>12.</w:t>
      </w:r>
      <w:r>
        <w:tab/>
        <w:t xml:space="preserve">Андрейчиков, А. В. Стратегический менеджмент в инновационных организациях: системный анализ и принятие решений / А. В. Андрейчиков, О. Н. Андрейчикова. – М.: Вуз.учебник: ИНФРА-М, 2013. </w:t>
      </w:r>
    </w:p>
    <w:p w:rsidR="00C61C0A" w:rsidRDefault="00C61C0A" w:rsidP="00C61C0A">
      <w:r>
        <w:t>13.</w:t>
      </w:r>
      <w:r>
        <w:tab/>
        <w:t>Волынкина М. В. Правовое регулирование инновационной деятельности: проблемы теории. – М.: Аспект-Пресс , 2007. - 192 с.</w:t>
      </w:r>
    </w:p>
    <w:p w:rsidR="00C61C0A" w:rsidRDefault="00C61C0A" w:rsidP="00C61C0A">
      <w:r>
        <w:t>14.</w:t>
      </w:r>
      <w:r>
        <w:tab/>
        <w:t xml:space="preserve">Голиченко, О. Г. Основные факторы развития национальной инновационной системы / О. Г. Голиченко; Рос.акад. наук, Центр. экон.-мат. ин-т. – М. : Наука, 2011. – 633 с. </w:t>
      </w:r>
    </w:p>
    <w:p w:rsidR="00C61C0A" w:rsidRDefault="00C61C0A" w:rsidP="00C61C0A">
      <w:r>
        <w:t>15.</w:t>
      </w:r>
      <w:r>
        <w:tab/>
        <w:t>ГОСТ Р 54147-2010. Стратегический и инновационный менеджмент. Термины и определения. – М., 2010.</w:t>
      </w:r>
    </w:p>
    <w:p w:rsidR="00C61C0A" w:rsidRDefault="00C61C0A" w:rsidP="00C61C0A">
      <w:r>
        <w:t>16.</w:t>
      </w:r>
      <w:r>
        <w:tab/>
        <w:t>Ильин В. Моделирование бизнес-процессов. Практический опыт разработчика, Москва, ИД «Вильямс», 2006.</w:t>
      </w:r>
    </w:p>
    <w:p w:rsidR="00C61C0A" w:rsidRDefault="00C61C0A" w:rsidP="00C61C0A">
      <w:r>
        <w:t>17.</w:t>
      </w:r>
      <w:r>
        <w:tab/>
        <w:t>Ильин В. Руководство качеством проектов. Практический опыт, «Вершина», 2006.</w:t>
      </w:r>
    </w:p>
    <w:p w:rsidR="00C61C0A" w:rsidRDefault="00C61C0A" w:rsidP="00C61C0A">
      <w:r>
        <w:t>18.</w:t>
      </w:r>
      <w:r>
        <w:tab/>
        <w:t>Калянов Г.Н. Теория и практика реорганизации бизнес-процессов, М.: «СИНТЕГ», 2000</w:t>
      </w:r>
    </w:p>
    <w:p w:rsidR="00C61C0A" w:rsidRDefault="00C61C0A" w:rsidP="00C61C0A">
      <w:r>
        <w:t>19.</w:t>
      </w:r>
      <w:r>
        <w:tab/>
        <w:t>Кобаяси И. 20 ключей к совершенствованию бизнеса. Практическая программа революционных преобразований на предприятиях. М.: РИА «Стандарты и качество», 2006.</w:t>
      </w:r>
    </w:p>
    <w:p w:rsidR="00C61C0A" w:rsidRDefault="00C61C0A" w:rsidP="00C61C0A">
      <w:r>
        <w:lastRenderedPageBreak/>
        <w:t>20.</w:t>
      </w:r>
      <w:r>
        <w:tab/>
        <w:t xml:space="preserve">Коллинз, Джим С. Великие по собственному выбору: перевод с английского / Джим Коллинз, Мортен Хансен. - Москва, 2013. - 434 с. </w:t>
      </w:r>
    </w:p>
    <w:p w:rsidR="00C61C0A" w:rsidRDefault="00C61C0A" w:rsidP="00C61C0A">
      <w:r>
        <w:t>21.</w:t>
      </w:r>
      <w:r>
        <w:tab/>
        <w:t>Коплан Р. Сбалансированная система показателей. От стратегии к действию. «Олимп-Бизнес», 2005.</w:t>
      </w:r>
    </w:p>
    <w:p w:rsidR="00C61C0A" w:rsidRDefault="00C61C0A" w:rsidP="00C61C0A">
      <w:r>
        <w:t>22.</w:t>
      </w:r>
      <w:r>
        <w:tab/>
        <w:t>Кристенсен К., Энтони С., Рот Э. Что дальше? Теория инноваций как инструмент предсказания отраслевых изменений. – М.: Альпина Бизнес Букс, Альпина Паблишер, 2008.</w:t>
      </w:r>
    </w:p>
    <w:p w:rsidR="00C61C0A" w:rsidRDefault="00C61C0A" w:rsidP="00C61C0A">
      <w:r>
        <w:t>23.</w:t>
      </w:r>
      <w:r>
        <w:tab/>
        <w:t xml:space="preserve">Разработка и принятие решения в управлении инновациями / И. Л. Туккель. – СПб. : БХВ-Петербург, 2011. – 342 с. </w:t>
      </w:r>
    </w:p>
    <w:p w:rsidR="00C61C0A" w:rsidRDefault="00C61C0A" w:rsidP="00C61C0A">
      <w:r>
        <w:t>24.</w:t>
      </w:r>
      <w:r>
        <w:tab/>
        <w:t>Рогова, Е. М. Венчурный менеджмент / Е. М. Рогова, Е. А. Ткаченко, Э. А. Фияксель. – М.: Высшая  школа экономики, 2011. – 438 с.</w:t>
      </w:r>
    </w:p>
    <w:p w:rsidR="00C61C0A" w:rsidRDefault="00C61C0A" w:rsidP="00C61C0A">
      <w:r>
        <w:t>25.</w:t>
      </w:r>
      <w:r>
        <w:tab/>
        <w:t>Румянцев А. А. Менеджмент инновации: как научную разработку довести до инновации: учебное пособие. – СПб. : Бизнес-пресса , 2007. - 199 с.</w:t>
      </w:r>
    </w:p>
    <w:p w:rsidR="00C61C0A" w:rsidRDefault="00C61C0A" w:rsidP="00C61C0A">
      <w:r>
        <w:t>26.</w:t>
      </w:r>
      <w:r>
        <w:tab/>
        <w:t>Спасенных М. Ю. Инновационный бизнес. Корпоративное управление НИОКР. – М.: Дело-АНХ, 2010.</w:t>
      </w:r>
    </w:p>
    <w:p w:rsidR="00C61C0A" w:rsidRDefault="00C61C0A" w:rsidP="00C61C0A">
      <w:r>
        <w:t>27.</w:t>
      </w:r>
      <w:r>
        <w:tab/>
        <w:t>Стерхова С. А. Инновационный продукт. Инструменты маркетинга. – М.: Дело АНХ, 2009.</w:t>
      </w:r>
    </w:p>
    <w:p w:rsidR="00C61C0A" w:rsidRDefault="00C61C0A" w:rsidP="00C61C0A">
      <w:r>
        <w:t>28.</w:t>
      </w:r>
      <w:r>
        <w:tab/>
        <w:t>Управление  проектами: основы профессиональных знаний и национальные требования к компетенции специалистов. -. М.: СОВНЕТ, 2001.</w:t>
      </w:r>
    </w:p>
    <w:p w:rsidR="00C61C0A" w:rsidRDefault="00C61C0A" w:rsidP="00C61C0A">
      <w:r>
        <w:t>29.</w:t>
      </w:r>
      <w:r>
        <w:tab/>
        <w:t>Холланд У., Скарк Г. Инвестиции в ИТ: А дальше – тишина?, Strategic Finance, December 2001 (перевод статьи – CONSULTING.RU, 2002)</w:t>
      </w:r>
    </w:p>
    <w:p w:rsidR="00C61C0A" w:rsidRDefault="00C61C0A" w:rsidP="00C61C0A">
      <w:r>
        <w:t>30.</w:t>
      </w:r>
      <w:r>
        <w:tab/>
        <w:t>ISO 9001:2000. Система менеджмента качества. Требования</w:t>
      </w:r>
    </w:p>
    <w:p w:rsidR="00C61C0A" w:rsidRDefault="00C61C0A" w:rsidP="00C61C0A">
      <w:r>
        <w:t>31.</w:t>
      </w:r>
      <w:r>
        <w:tab/>
        <w:t xml:space="preserve">NBIC-технологии: инновационная цивилизация XXI века / А. К. Казанцев; под ред. А. К. Казанцева, Д. А. Рубвальтера. – М. :ИНФРА-М, 2012. </w:t>
      </w:r>
    </w:p>
    <w:p w:rsidR="00C61C0A" w:rsidRPr="00C61C0A" w:rsidRDefault="00C61C0A" w:rsidP="00C61C0A">
      <w:pPr>
        <w:rPr>
          <w:lang w:val="en-US"/>
        </w:rPr>
      </w:pPr>
      <w:r>
        <w:t>32.</w:t>
      </w:r>
      <w:r>
        <w:tab/>
        <w:t xml:space="preserve">Hammer Michael, Champy James. </w:t>
      </w:r>
      <w:r w:rsidRPr="00C61C0A">
        <w:rPr>
          <w:lang w:val="en-US"/>
        </w:rPr>
        <w:t>Reengineering the Corporation: A Manifesto for business revolution.</w:t>
      </w:r>
    </w:p>
    <w:p w:rsidR="00C61C0A" w:rsidRPr="00C61C0A" w:rsidRDefault="00C61C0A" w:rsidP="00C61C0A">
      <w:pPr>
        <w:rPr>
          <w:lang w:val="en-US"/>
        </w:rPr>
      </w:pPr>
      <w:r w:rsidRPr="00C61C0A">
        <w:rPr>
          <w:lang w:val="en-US"/>
        </w:rPr>
        <w:t>33.</w:t>
      </w:r>
      <w:r w:rsidRPr="00C61C0A">
        <w:rPr>
          <w:lang w:val="en-US"/>
        </w:rPr>
        <w:tab/>
        <w:t>Stamatis D. H. Six Sigma Fundamentals: A Complete Guide to the System, Methods and Tools. ix Sigma Fundamentals: A Complete Guide to the System, Methods and Tools. – Productivity Press, 2004. – ISBN 1-56327-292-X</w:t>
      </w:r>
    </w:p>
    <w:p w:rsidR="00C61C0A" w:rsidRPr="00C61C0A" w:rsidRDefault="00C61C0A" w:rsidP="00C61C0A">
      <w:pPr>
        <w:rPr>
          <w:lang w:val="en-US"/>
        </w:rPr>
      </w:pPr>
      <w:r w:rsidRPr="00C61C0A">
        <w:rPr>
          <w:lang w:val="en-US"/>
        </w:rPr>
        <w:t>34.</w:t>
      </w:r>
      <w:r w:rsidRPr="00C61C0A">
        <w:rPr>
          <w:lang w:val="en-US"/>
        </w:rPr>
        <w:tab/>
        <w:t>Tennant G.  TRIZ for Six Sigma. Systematic Innovation and Problem Solving. – Mulbury Consulting, 2005. - ISBN 0-9546149 -0- 9</w:t>
      </w:r>
      <w:bookmarkStart w:id="0" w:name="_GoBack"/>
      <w:bookmarkEnd w:id="0"/>
    </w:p>
    <w:sectPr w:rsidR="00C61C0A" w:rsidRPr="00C61C0A" w:rsidSect="00D826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86" w:rsidRDefault="00393286" w:rsidP="00D826FB">
      <w:r>
        <w:separator/>
      </w:r>
    </w:p>
  </w:endnote>
  <w:endnote w:type="continuationSeparator" w:id="0">
    <w:p w:rsidR="00393286" w:rsidRDefault="00393286" w:rsidP="00D8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71852"/>
      <w:docPartObj>
        <w:docPartGallery w:val="Page Numbers (Bottom of Page)"/>
        <w:docPartUnique/>
      </w:docPartObj>
    </w:sdtPr>
    <w:sdtEndPr/>
    <w:sdtContent>
      <w:p w:rsidR="00D826FB" w:rsidRDefault="00D826F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0A">
          <w:rPr>
            <w:noProof/>
          </w:rPr>
          <w:t>2</w:t>
        </w:r>
        <w:r>
          <w:fldChar w:fldCharType="end"/>
        </w:r>
      </w:p>
    </w:sdtContent>
  </w:sdt>
  <w:p w:rsidR="00D826FB" w:rsidRDefault="00D826F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86" w:rsidRDefault="00393286" w:rsidP="00D826FB">
      <w:r>
        <w:separator/>
      </w:r>
    </w:p>
  </w:footnote>
  <w:footnote w:type="continuationSeparator" w:id="0">
    <w:p w:rsidR="00393286" w:rsidRDefault="00393286" w:rsidP="00D8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90D"/>
    <w:rsid w:val="000016CA"/>
    <w:rsid w:val="00047E45"/>
    <w:rsid w:val="000B4008"/>
    <w:rsid w:val="000B5AFD"/>
    <w:rsid w:val="00162006"/>
    <w:rsid w:val="00165FA8"/>
    <w:rsid w:val="0018066E"/>
    <w:rsid w:val="00187245"/>
    <w:rsid w:val="001D3E76"/>
    <w:rsid w:val="001F06D7"/>
    <w:rsid w:val="001F40FC"/>
    <w:rsid w:val="00205931"/>
    <w:rsid w:val="00230CB0"/>
    <w:rsid w:val="002973A5"/>
    <w:rsid w:val="0031419C"/>
    <w:rsid w:val="00364996"/>
    <w:rsid w:val="00393286"/>
    <w:rsid w:val="003A6811"/>
    <w:rsid w:val="003E64AC"/>
    <w:rsid w:val="003F1B9D"/>
    <w:rsid w:val="00425B44"/>
    <w:rsid w:val="0043581B"/>
    <w:rsid w:val="00453A95"/>
    <w:rsid w:val="00496D7D"/>
    <w:rsid w:val="004D0425"/>
    <w:rsid w:val="004F21F9"/>
    <w:rsid w:val="004F7603"/>
    <w:rsid w:val="00573BCE"/>
    <w:rsid w:val="005D42F4"/>
    <w:rsid w:val="005F158F"/>
    <w:rsid w:val="0062721E"/>
    <w:rsid w:val="00640CB5"/>
    <w:rsid w:val="00645EA2"/>
    <w:rsid w:val="006768A9"/>
    <w:rsid w:val="00687C8F"/>
    <w:rsid w:val="00694737"/>
    <w:rsid w:val="00750FDA"/>
    <w:rsid w:val="007C3042"/>
    <w:rsid w:val="007D4EDA"/>
    <w:rsid w:val="007D6B99"/>
    <w:rsid w:val="00862A1E"/>
    <w:rsid w:val="008961F8"/>
    <w:rsid w:val="008A6635"/>
    <w:rsid w:val="008E47EB"/>
    <w:rsid w:val="008F7211"/>
    <w:rsid w:val="009E05B0"/>
    <w:rsid w:val="00A1222F"/>
    <w:rsid w:val="00A86A15"/>
    <w:rsid w:val="00AC43D7"/>
    <w:rsid w:val="00B2217F"/>
    <w:rsid w:val="00B30DE6"/>
    <w:rsid w:val="00B6490D"/>
    <w:rsid w:val="00C06DEF"/>
    <w:rsid w:val="00C3004A"/>
    <w:rsid w:val="00C61C0A"/>
    <w:rsid w:val="00C90FD1"/>
    <w:rsid w:val="00CF6917"/>
    <w:rsid w:val="00D52006"/>
    <w:rsid w:val="00D72A72"/>
    <w:rsid w:val="00D826FB"/>
    <w:rsid w:val="00DA7D4F"/>
    <w:rsid w:val="00DC194B"/>
    <w:rsid w:val="00F1725A"/>
    <w:rsid w:val="00F3549D"/>
    <w:rsid w:val="00F41338"/>
    <w:rsid w:val="00F739F2"/>
    <w:rsid w:val="00F76A70"/>
    <w:rsid w:val="00FB68CB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A9C92-E007-4EA8-8119-5C27786E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paragraph" w:customStyle="1" w:styleId="11">
    <w:name w:val="Без интервала1"/>
    <w:rsid w:val="00FB68C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FB6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FB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1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rsid w:val="00573BCE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D826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82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826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2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6537D-FBE3-4DB0-A27F-A27FFB0A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Игнашова</dc:creator>
  <cp:keywords/>
  <dc:description/>
  <cp:lastModifiedBy>Ясницкая Людмила</cp:lastModifiedBy>
  <cp:revision>37</cp:revision>
  <cp:lastPrinted>2015-07-15T04:42:00Z</cp:lastPrinted>
  <dcterms:created xsi:type="dcterms:W3CDTF">2014-04-03T12:19:00Z</dcterms:created>
  <dcterms:modified xsi:type="dcterms:W3CDTF">2021-03-23T08:50:00Z</dcterms:modified>
</cp:coreProperties>
</file>